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9E1FC" w14:textId="14283516" w:rsidR="00796FDA" w:rsidRDefault="00796FDA" w:rsidP="00796FDA">
      <w:pPr>
        <w:pStyle w:val="paragraph"/>
        <w:spacing w:before="0" w:after="0"/>
        <w:jc w:val="both"/>
        <w:textAlignment w:val="baseline"/>
        <w:rPr>
          <w:rFonts w:ascii="Segoe UI" w:hAnsi="Segoe UI" w:cs="Segoe UI"/>
          <w:color w:val="282D35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LEA duomenų šaltinius sudaro: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5ADF5776" w14:textId="77777777" w:rsidR="00796FDA" w:rsidRDefault="00796FDA" w:rsidP="00FF0B64">
      <w:pPr>
        <w:pStyle w:val="paragraph"/>
        <w:numPr>
          <w:ilvl w:val="0"/>
          <w:numId w:val="1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LITGRID sistema (</w:t>
      </w:r>
      <w:hyperlink r:id="rId7" w:tgtFrame="_blank" w:history="1">
        <w:r>
          <w:rPr>
            <w:rStyle w:val="normaltextrun"/>
            <w:rFonts w:ascii="Arial" w:eastAsiaTheme="majorEastAsia" w:hAnsi="Arial" w:cs="Arial"/>
            <w:color w:val="34BFD6"/>
            <w:sz w:val="20"/>
            <w:szCs w:val="20"/>
            <w:u w:val="single"/>
          </w:rPr>
          <w:t>https://www.litgrid.eu/index.php/sistemos-duomenys/79</w:t>
        </w:r>
      </w:hyperlink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);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452B3EAE" w14:textId="77777777" w:rsidR="00796FDA" w:rsidRDefault="00796FDA" w:rsidP="00FF0B64">
      <w:pPr>
        <w:pStyle w:val="paragraph"/>
        <w:numPr>
          <w:ilvl w:val="0"/>
          <w:numId w:val="2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ESO (</w:t>
      </w:r>
      <w:hyperlink r:id="rId8" w:tgtFrame="_blank" w:history="1">
        <w:r>
          <w:rPr>
            <w:rStyle w:val="normaltextrun"/>
            <w:rFonts w:ascii="Arial" w:eastAsiaTheme="majorEastAsia" w:hAnsi="Arial" w:cs="Arial"/>
            <w:color w:val="34BFD6"/>
            <w:sz w:val="20"/>
            <w:szCs w:val="20"/>
            <w:u w:val="single"/>
          </w:rPr>
          <w:t>https://www.eso.lt</w:t>
        </w:r>
      </w:hyperlink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);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271079DF" w14:textId="77777777" w:rsidR="00796FDA" w:rsidRDefault="00796FDA" w:rsidP="00FF0B64">
      <w:pPr>
        <w:pStyle w:val="paragraph"/>
        <w:numPr>
          <w:ilvl w:val="0"/>
          <w:numId w:val="3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proofErr w:type="spellStart"/>
      <w:r>
        <w:rPr>
          <w:rStyle w:val="normaltextrun"/>
          <w:rFonts w:ascii="Arial" w:eastAsiaTheme="majorEastAsia" w:hAnsi="Arial" w:cs="Arial"/>
          <w:color w:val="6E6E6E"/>
          <w:sz w:val="20"/>
          <w:szCs w:val="20"/>
        </w:rPr>
        <w:t>Amber</w:t>
      </w:r>
      <w:proofErr w:type="spellEnd"/>
      <w:r>
        <w:rPr>
          <w:rStyle w:val="normaltextrun"/>
          <w:rFonts w:ascii="Arial" w:eastAsiaTheme="majorEastAsia" w:hAnsi="Arial" w:cs="Arial"/>
          <w:color w:val="6E6E6E"/>
          <w:sz w:val="20"/>
          <w:szCs w:val="20"/>
        </w:rPr>
        <w:t xml:space="preserve"> </w:t>
      </w:r>
      <w:proofErr w:type="spellStart"/>
      <w:r>
        <w:rPr>
          <w:rStyle w:val="normaltextrun"/>
          <w:rFonts w:ascii="Arial" w:eastAsiaTheme="majorEastAsia" w:hAnsi="Arial" w:cs="Arial"/>
          <w:color w:val="6E6E6E"/>
          <w:sz w:val="20"/>
          <w:szCs w:val="20"/>
        </w:rPr>
        <w:t>Grid</w:t>
      </w:r>
      <w:proofErr w:type="spellEnd"/>
      <w:r>
        <w:rPr>
          <w:rStyle w:val="normaltextrun"/>
          <w:rFonts w:ascii="Arial" w:eastAsiaTheme="majorEastAsia" w:hAnsi="Arial" w:cs="Arial"/>
          <w:color w:val="6E6E6E"/>
          <w:sz w:val="20"/>
          <w:szCs w:val="20"/>
        </w:rPr>
        <w:t xml:space="preserve"> (prieiga per internetą </w:t>
      </w:r>
      <w:hyperlink r:id="rId9" w:tgtFrame="_blank" w:history="1">
        <w:r>
          <w:rPr>
            <w:rStyle w:val="normaltextrun"/>
            <w:rFonts w:ascii="Arial" w:eastAsiaTheme="majorEastAsia" w:hAnsi="Arial" w:cs="Arial"/>
            <w:color w:val="34BFD6"/>
            <w:sz w:val="20"/>
            <w:szCs w:val="20"/>
            <w:u w:val="single"/>
          </w:rPr>
          <w:t>https://www.ambergrid.lt/lt/</w:t>
        </w:r>
      </w:hyperlink>
      <w:r>
        <w:rPr>
          <w:rStyle w:val="normaltextrun"/>
          <w:rFonts w:ascii="Arial" w:eastAsiaTheme="majorEastAsia" w:hAnsi="Arial" w:cs="Arial"/>
          <w:color w:val="6E6E6E"/>
          <w:sz w:val="20"/>
          <w:szCs w:val="20"/>
        </w:rPr>
        <w:t>);</w:t>
      </w:r>
      <w:r>
        <w:rPr>
          <w:rStyle w:val="eop"/>
          <w:rFonts w:ascii="Arial" w:eastAsiaTheme="majorEastAsia" w:hAnsi="Arial" w:cs="Arial"/>
          <w:color w:val="6E6E6E"/>
          <w:sz w:val="20"/>
          <w:szCs w:val="20"/>
        </w:rPr>
        <w:t> </w:t>
      </w:r>
    </w:p>
    <w:p w14:paraId="3E201FA0" w14:textId="77777777" w:rsidR="00796FDA" w:rsidRDefault="00796FDA" w:rsidP="00FF0B64">
      <w:pPr>
        <w:pStyle w:val="paragraph"/>
        <w:numPr>
          <w:ilvl w:val="0"/>
          <w:numId w:val="4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r>
        <w:rPr>
          <w:rStyle w:val="normaltextrun"/>
          <w:rFonts w:ascii="Arial" w:eastAsiaTheme="majorEastAsia" w:hAnsi="Arial" w:cs="Arial"/>
          <w:color w:val="6E6E6E"/>
          <w:sz w:val="20"/>
          <w:szCs w:val="20"/>
        </w:rPr>
        <w:t>MONTEL (</w:t>
      </w:r>
      <w:hyperlink r:id="rId10" w:tgtFrame="_blank" w:history="1">
        <w:r>
          <w:rPr>
            <w:rStyle w:val="normaltextrun"/>
            <w:rFonts w:ascii="Arial" w:eastAsiaTheme="majorEastAsia" w:hAnsi="Arial" w:cs="Arial"/>
            <w:color w:val="34BFD6"/>
            <w:sz w:val="20"/>
            <w:szCs w:val="20"/>
            <w:u w:val="single"/>
          </w:rPr>
          <w:t>https://www.montelnews.com/marketdata</w:t>
        </w:r>
      </w:hyperlink>
      <w:r>
        <w:rPr>
          <w:rStyle w:val="normaltextrun"/>
          <w:rFonts w:ascii="Arial" w:eastAsiaTheme="majorEastAsia" w:hAnsi="Arial" w:cs="Arial"/>
          <w:color w:val="282D35"/>
          <w:sz w:val="20"/>
          <w:szCs w:val="20"/>
        </w:rPr>
        <w:t>);</w:t>
      </w:r>
      <w:r>
        <w:rPr>
          <w:rStyle w:val="eop"/>
          <w:rFonts w:ascii="Arial" w:eastAsiaTheme="majorEastAsia" w:hAnsi="Arial" w:cs="Arial"/>
          <w:color w:val="282D35"/>
          <w:sz w:val="20"/>
          <w:szCs w:val="20"/>
        </w:rPr>
        <w:t> </w:t>
      </w:r>
    </w:p>
    <w:p w14:paraId="716A1F21" w14:textId="77777777" w:rsidR="00796FDA" w:rsidRDefault="00796FDA" w:rsidP="00FF0B64">
      <w:pPr>
        <w:pStyle w:val="paragraph"/>
        <w:numPr>
          <w:ilvl w:val="0"/>
          <w:numId w:val="5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proofErr w:type="spellStart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Gas</w:t>
      </w:r>
      <w:proofErr w:type="spellEnd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 xml:space="preserve"> </w:t>
      </w:r>
      <w:proofErr w:type="spellStart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Infrastructure</w:t>
      </w:r>
      <w:proofErr w:type="spellEnd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 xml:space="preserve"> </w:t>
      </w:r>
      <w:proofErr w:type="spellStart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Europe</w:t>
      </w:r>
      <w:proofErr w:type="spellEnd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 xml:space="preserve"> (</w:t>
      </w:r>
      <w:hyperlink r:id="rId11" w:tgtFrame="_blank" w:history="1">
        <w:r>
          <w:rPr>
            <w:rStyle w:val="normaltextrun"/>
            <w:rFonts w:ascii="Arial" w:eastAsiaTheme="majorEastAsia" w:hAnsi="Arial" w:cs="Arial"/>
            <w:color w:val="34BFD6"/>
            <w:sz w:val="20"/>
            <w:szCs w:val="20"/>
            <w:u w:val="single"/>
          </w:rPr>
          <w:t>https://www.gie.eu/transparency/databases/</w:t>
        </w:r>
      </w:hyperlink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);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0F39254F" w14:textId="77777777" w:rsidR="00796FDA" w:rsidRDefault="00796FDA" w:rsidP="00FF0B64">
      <w:pPr>
        <w:pStyle w:val="paragraph"/>
        <w:numPr>
          <w:ilvl w:val="0"/>
          <w:numId w:val="6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GIE AGSI (</w:t>
      </w:r>
      <w:hyperlink r:id="rId12" w:tgtFrame="_blank" w:history="1">
        <w:r>
          <w:rPr>
            <w:rStyle w:val="normaltextrun"/>
            <w:rFonts w:ascii="Arial" w:eastAsiaTheme="majorEastAsia" w:hAnsi="Arial" w:cs="Arial"/>
            <w:color w:val="34BFD6"/>
            <w:sz w:val="20"/>
            <w:szCs w:val="20"/>
            <w:u w:val="single"/>
          </w:rPr>
          <w:t>https://agsi.gie.eu/historical/LV</w:t>
        </w:r>
      </w:hyperlink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);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1E5905F8" w14:textId="77777777" w:rsidR="00796FDA" w:rsidRDefault="00796FDA" w:rsidP="00FF0B64">
      <w:pPr>
        <w:pStyle w:val="paragraph"/>
        <w:numPr>
          <w:ilvl w:val="0"/>
          <w:numId w:val="7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proofErr w:type="spellStart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European</w:t>
      </w:r>
      <w:proofErr w:type="spellEnd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 xml:space="preserve"> Network </w:t>
      </w:r>
      <w:proofErr w:type="spellStart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of</w:t>
      </w:r>
      <w:proofErr w:type="spellEnd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 xml:space="preserve"> </w:t>
      </w:r>
      <w:proofErr w:type="spellStart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Transmission</w:t>
      </w:r>
      <w:proofErr w:type="spellEnd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 xml:space="preserve"> System </w:t>
      </w:r>
      <w:proofErr w:type="spellStart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Operators</w:t>
      </w:r>
      <w:proofErr w:type="spellEnd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 xml:space="preserve"> </w:t>
      </w:r>
      <w:proofErr w:type="spellStart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for</w:t>
      </w:r>
      <w:proofErr w:type="spellEnd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 xml:space="preserve"> </w:t>
      </w:r>
      <w:proofErr w:type="spellStart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Gas</w:t>
      </w:r>
      <w:proofErr w:type="spellEnd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 xml:space="preserve"> – ENTSOG (https://entsog.eu/);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5846AC65" w14:textId="77777777" w:rsidR="00796FDA" w:rsidRDefault="00796FDA" w:rsidP="00FF0B64">
      <w:pPr>
        <w:pStyle w:val="paragraph"/>
        <w:numPr>
          <w:ilvl w:val="0"/>
          <w:numId w:val="8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r>
        <w:rPr>
          <w:rStyle w:val="normaltextrun"/>
          <w:rFonts w:ascii="Arial" w:eastAsiaTheme="majorEastAsia" w:hAnsi="Arial" w:cs="Arial"/>
          <w:color w:val="282D35"/>
          <w:sz w:val="20"/>
          <w:szCs w:val="20"/>
        </w:rPr>
        <w:t>Europos Komisijos savaitinis naftos produktų kainų biuletenis (</w:t>
      </w:r>
      <w:hyperlink r:id="rId13" w:tgtFrame="_blank" w:history="1">
        <w:r>
          <w:rPr>
            <w:rStyle w:val="normaltextrun"/>
            <w:rFonts w:ascii="Arial" w:eastAsiaTheme="majorEastAsia" w:hAnsi="Arial" w:cs="Arial"/>
            <w:color w:val="34BFD6"/>
            <w:sz w:val="20"/>
            <w:szCs w:val="20"/>
            <w:u w:val="single"/>
          </w:rPr>
          <w:t>https://energy.ec.europa.eu/data-and-analysis/weekly-oil-bulletin_lt</w:t>
        </w:r>
      </w:hyperlink>
      <w:r>
        <w:rPr>
          <w:rStyle w:val="normaltextrun"/>
          <w:rFonts w:ascii="Arial" w:eastAsiaTheme="majorEastAsia" w:hAnsi="Arial" w:cs="Arial"/>
          <w:color w:val="282D35"/>
          <w:sz w:val="20"/>
          <w:szCs w:val="20"/>
        </w:rPr>
        <w:t>);</w:t>
      </w:r>
      <w:r>
        <w:rPr>
          <w:rStyle w:val="eop"/>
          <w:rFonts w:ascii="Arial" w:eastAsiaTheme="majorEastAsia" w:hAnsi="Arial" w:cs="Arial"/>
          <w:color w:val="282D35"/>
          <w:sz w:val="20"/>
          <w:szCs w:val="20"/>
        </w:rPr>
        <w:t> </w:t>
      </w:r>
    </w:p>
    <w:p w14:paraId="2A508C77" w14:textId="77777777" w:rsidR="00796FDA" w:rsidRDefault="00796FDA" w:rsidP="00FF0B64">
      <w:pPr>
        <w:pStyle w:val="paragraph"/>
        <w:numPr>
          <w:ilvl w:val="0"/>
          <w:numId w:val="9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proofErr w:type="spellStart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Europe</w:t>
      </w:r>
      <w:proofErr w:type="spellEnd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 xml:space="preserve"> </w:t>
      </w:r>
      <w:proofErr w:type="spellStart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Brent</w:t>
      </w:r>
      <w:proofErr w:type="spellEnd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 xml:space="preserve"> </w:t>
      </w:r>
      <w:proofErr w:type="spellStart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Spot</w:t>
      </w:r>
      <w:proofErr w:type="spellEnd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 xml:space="preserve"> </w:t>
      </w:r>
      <w:proofErr w:type="spellStart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Price</w:t>
      </w:r>
      <w:proofErr w:type="spellEnd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 xml:space="preserve"> FOB (</w:t>
      </w:r>
      <w:proofErr w:type="spellStart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Dollars</w:t>
      </w:r>
      <w:proofErr w:type="spellEnd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 xml:space="preserve"> per </w:t>
      </w:r>
      <w:proofErr w:type="spellStart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Barrel</w:t>
      </w:r>
      <w:proofErr w:type="spellEnd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) (</w:t>
      </w:r>
      <w:hyperlink r:id="rId14" w:tgtFrame="_blank" w:history="1">
        <w:r>
          <w:rPr>
            <w:rStyle w:val="normaltextrun"/>
            <w:rFonts w:ascii="Arial" w:eastAsiaTheme="majorEastAsia" w:hAnsi="Arial" w:cs="Arial"/>
            <w:color w:val="34BFD6"/>
            <w:sz w:val="20"/>
            <w:szCs w:val="20"/>
            <w:u w:val="single"/>
          </w:rPr>
          <w:t>https://www.eia.gov/dnav/pet/hist/RBRTED.htm</w:t>
        </w:r>
      </w:hyperlink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);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6F2968AD" w14:textId="77777777" w:rsidR="00796FDA" w:rsidRDefault="00796FDA" w:rsidP="00FF0B64">
      <w:pPr>
        <w:pStyle w:val="paragraph"/>
        <w:numPr>
          <w:ilvl w:val="0"/>
          <w:numId w:val="10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proofErr w:type="spellStart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Crude</w:t>
      </w:r>
      <w:proofErr w:type="spellEnd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 xml:space="preserve"> </w:t>
      </w:r>
      <w:proofErr w:type="spellStart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Oil</w:t>
      </w:r>
      <w:proofErr w:type="spellEnd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 xml:space="preserve"> </w:t>
      </w:r>
      <w:proofErr w:type="spellStart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Urals</w:t>
      </w:r>
      <w:proofErr w:type="spellEnd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 xml:space="preserve"> </w:t>
      </w:r>
      <w:proofErr w:type="spellStart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Europe</w:t>
      </w:r>
      <w:proofErr w:type="spellEnd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 xml:space="preserve"> CFR </w:t>
      </w:r>
      <w:proofErr w:type="spellStart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Spot</w:t>
      </w:r>
      <w:proofErr w:type="spellEnd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 xml:space="preserve"> </w:t>
      </w:r>
      <w:proofErr w:type="spellStart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Historical</w:t>
      </w:r>
      <w:proofErr w:type="spellEnd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 xml:space="preserve"> </w:t>
      </w:r>
      <w:proofErr w:type="spellStart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Prices</w:t>
      </w:r>
      <w:proofErr w:type="spellEnd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 xml:space="preserve"> (</w:t>
      </w:r>
      <w:hyperlink r:id="rId15" w:tgtFrame="_blank" w:history="1">
        <w:r>
          <w:rPr>
            <w:rStyle w:val="normaltextrun"/>
            <w:rFonts w:ascii="Arial" w:eastAsiaTheme="majorEastAsia" w:hAnsi="Arial" w:cs="Arial"/>
            <w:color w:val="34BFD6"/>
            <w:sz w:val="20"/>
            <w:szCs w:val="20"/>
            <w:u w:val="single"/>
          </w:rPr>
          <w:t>https://www.investing.com/commodities/crude-oil-urals-spot-futures-historical-data</w:t>
        </w:r>
      </w:hyperlink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);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22A19E93" w14:textId="77777777" w:rsidR="00796FDA" w:rsidRDefault="00796FDA" w:rsidP="00FF0B64">
      <w:pPr>
        <w:pStyle w:val="paragraph"/>
        <w:numPr>
          <w:ilvl w:val="0"/>
          <w:numId w:val="11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NORD POOL (</w:t>
      </w:r>
      <w:hyperlink r:id="rId16" w:anchor="/nordic/table" w:tgtFrame="_blank" w:history="1">
        <w:r>
          <w:rPr>
            <w:rStyle w:val="normaltextrun"/>
            <w:rFonts w:ascii="Arial" w:eastAsiaTheme="majorEastAsia" w:hAnsi="Arial" w:cs="Arial"/>
            <w:color w:val="34BFD6"/>
            <w:sz w:val="20"/>
            <w:szCs w:val="20"/>
            <w:u w:val="single"/>
          </w:rPr>
          <w:t>https://www.nordpoolgroup.com/en/Market-data1/#/nordic/table</w:t>
        </w:r>
      </w:hyperlink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);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2D4D2C45" w14:textId="77777777" w:rsidR="00796FDA" w:rsidRDefault="00796FDA" w:rsidP="00FF0B64">
      <w:pPr>
        <w:pStyle w:val="paragraph"/>
        <w:numPr>
          <w:ilvl w:val="0"/>
          <w:numId w:val="12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GET Baltic (</w:t>
      </w:r>
      <w:hyperlink r:id="rId17" w:tgtFrame="_blank" w:history="1">
        <w:r>
          <w:rPr>
            <w:rStyle w:val="normaltextrun"/>
            <w:rFonts w:ascii="Arial" w:eastAsiaTheme="majorEastAsia" w:hAnsi="Arial" w:cs="Arial"/>
            <w:color w:val="34BFD6"/>
            <w:sz w:val="20"/>
            <w:szCs w:val="20"/>
            <w:u w:val="single"/>
          </w:rPr>
          <w:t>https://www.getbaltic.com/lt/</w:t>
        </w:r>
      </w:hyperlink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);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04A815C2" w14:textId="77777777" w:rsidR="00796FDA" w:rsidRDefault="00796FDA" w:rsidP="00FF0B64">
      <w:pPr>
        <w:pStyle w:val="paragraph"/>
        <w:numPr>
          <w:ilvl w:val="0"/>
          <w:numId w:val="13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Lietuvos statistikos departamento Oficialiosios statistikos portalas (https://osp.stat.gov.lt/);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3F5759EA" w14:textId="77777777" w:rsidR="00796FDA" w:rsidRDefault="00796FDA" w:rsidP="00FF0B64">
      <w:pPr>
        <w:pStyle w:val="paragraph"/>
        <w:numPr>
          <w:ilvl w:val="0"/>
          <w:numId w:val="14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EUROSTAT duomenų bazė (</w:t>
      </w:r>
      <w:hyperlink r:id="rId18" w:tgtFrame="_blank" w:history="1">
        <w:r>
          <w:rPr>
            <w:rStyle w:val="normaltextrun"/>
            <w:rFonts w:ascii="Arial" w:eastAsiaTheme="majorEastAsia" w:hAnsi="Arial" w:cs="Arial"/>
            <w:color w:val="34BFD6"/>
            <w:sz w:val="20"/>
            <w:szCs w:val="20"/>
            <w:u w:val="single"/>
          </w:rPr>
          <w:t>https://ec.europa.eu/eurostat/data/database</w:t>
        </w:r>
      </w:hyperlink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);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152146D1" w14:textId="77777777" w:rsidR="00796FDA" w:rsidRDefault="00796FDA" w:rsidP="00FF0B64">
      <w:pPr>
        <w:pStyle w:val="paragraph"/>
        <w:numPr>
          <w:ilvl w:val="0"/>
          <w:numId w:val="15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Europos inovacijų švieslentė (</w:t>
      </w:r>
      <w:hyperlink r:id="rId19" w:tgtFrame="_blank" w:history="1">
        <w:r>
          <w:rPr>
            <w:rStyle w:val="normaltextrun"/>
            <w:rFonts w:ascii="Arial" w:eastAsiaTheme="majorEastAsia" w:hAnsi="Arial" w:cs="Arial"/>
            <w:color w:val="34BFD6"/>
            <w:sz w:val="20"/>
            <w:szCs w:val="20"/>
            <w:u w:val="single"/>
          </w:rPr>
          <w:t>https://research-and-innovation.ec.europa.eu/statistics/performance-indicators/european-innovation-scoreboard_en</w:t>
        </w:r>
      </w:hyperlink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);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38A68D7A" w14:textId="77777777" w:rsidR="00796FDA" w:rsidRDefault="00796FDA" w:rsidP="00FF0B64">
      <w:pPr>
        <w:pStyle w:val="paragraph"/>
        <w:numPr>
          <w:ilvl w:val="0"/>
          <w:numId w:val="16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Lietuvos šilumos tiekėjų asociacijos portalas (</w:t>
      </w:r>
      <w:hyperlink r:id="rId20" w:tgtFrame="_blank" w:history="1">
        <w:r>
          <w:rPr>
            <w:rStyle w:val="normaltextrun"/>
            <w:rFonts w:ascii="Arial" w:eastAsiaTheme="majorEastAsia" w:hAnsi="Arial" w:cs="Arial"/>
            <w:color w:val="34BFD6"/>
            <w:sz w:val="20"/>
            <w:szCs w:val="20"/>
            <w:u w:val="single"/>
          </w:rPr>
          <w:t>https://lsta.lt/silumos-kainos-suvartojimas-ir-saskaitos/</w:t>
        </w:r>
      </w:hyperlink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);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688E5B15" w14:textId="77777777" w:rsidR="00796FDA" w:rsidRDefault="00796FDA" w:rsidP="00FF0B64">
      <w:pPr>
        <w:pStyle w:val="paragraph"/>
        <w:numPr>
          <w:ilvl w:val="0"/>
          <w:numId w:val="17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 xml:space="preserve">Energijos išteklių birža </w:t>
      </w:r>
      <w:proofErr w:type="spellStart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Baltpool</w:t>
      </w:r>
      <w:proofErr w:type="spellEnd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 xml:space="preserve"> (https://www.baltpool.eu/en/home-page/)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384925B2" w14:textId="77777777" w:rsidR="00796FDA" w:rsidRDefault="00796FDA" w:rsidP="00FF0B64">
      <w:pPr>
        <w:pStyle w:val="paragraph"/>
        <w:numPr>
          <w:ilvl w:val="0"/>
          <w:numId w:val="18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VĮ „Regitra“ portale skelbiami atvirti duomenys apie transporto priemones (https://www.regitra.lt/lt/paslaugos/duomenu-teikimas/atviri-duomenys-1/transporto-priemones-3);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6937FB2C" w14:textId="77777777" w:rsidR="00796FDA" w:rsidRDefault="00796FDA" w:rsidP="00FF0B64">
      <w:pPr>
        <w:pStyle w:val="paragraph"/>
        <w:numPr>
          <w:ilvl w:val="0"/>
          <w:numId w:val="19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Lietuvos techninės apžiūros įmonių asociacijos „</w:t>
      </w:r>
      <w:proofErr w:type="spellStart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Transeksta</w:t>
      </w:r>
      <w:proofErr w:type="spellEnd"/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“ Centralizuota techninės apžiūros duomenų bazė (</w:t>
      </w:r>
      <w:hyperlink r:id="rId21" w:tgtFrame="_blank" w:history="1">
        <w:r>
          <w:rPr>
            <w:rStyle w:val="normaltextrun"/>
            <w:rFonts w:ascii="Arial" w:eastAsiaTheme="majorEastAsia" w:hAnsi="Arial" w:cs="Arial"/>
            <w:color w:val="34BFD6"/>
            <w:sz w:val="20"/>
            <w:szCs w:val="20"/>
            <w:u w:val="single"/>
          </w:rPr>
          <w:t>https://www.vta.lt/daugiau/ta-statistika/apie-apziuru-statistika/</w:t>
        </w:r>
      </w:hyperlink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);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23ABBB33" w14:textId="77777777" w:rsidR="00796FDA" w:rsidRDefault="00796FDA" w:rsidP="00FF0B64">
      <w:pPr>
        <w:pStyle w:val="paragraph"/>
        <w:numPr>
          <w:ilvl w:val="0"/>
          <w:numId w:val="20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Naftos produktų ir naftos atsargų valstybės informacinė sistema (</w:t>
      </w:r>
      <w:r>
        <w:rPr>
          <w:rStyle w:val="normaltextrun"/>
          <w:rFonts w:ascii="Arial" w:eastAsiaTheme="majorEastAsia" w:hAnsi="Arial" w:cs="Arial"/>
          <w:color w:val="282D35"/>
          <w:sz w:val="20"/>
          <w:szCs w:val="20"/>
        </w:rPr>
        <w:t>NPNAVIS</w:t>
      </w:r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);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0E3962CE" w14:textId="77777777" w:rsidR="00796FDA" w:rsidRDefault="00796FDA" w:rsidP="00FF0B64">
      <w:pPr>
        <w:pStyle w:val="paragraph"/>
        <w:numPr>
          <w:ilvl w:val="0"/>
          <w:numId w:val="21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Aplinkos projektų valdymo informacinė sistema (APVIS) (</w:t>
      </w:r>
      <w:hyperlink r:id="rId22" w:tgtFrame="_blank" w:history="1">
        <w:r>
          <w:rPr>
            <w:rStyle w:val="normaltextrun"/>
            <w:rFonts w:ascii="Arial" w:eastAsiaTheme="majorEastAsia" w:hAnsi="Arial" w:cs="Arial"/>
            <w:color w:val="34BFD6"/>
            <w:sz w:val="20"/>
            <w:szCs w:val="20"/>
            <w:u w:val="single"/>
          </w:rPr>
          <w:t>https://apvis.apva.lt/statistika/paraisku-statistika</w:t>
        </w:r>
      </w:hyperlink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);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4A90330E" w14:textId="77777777" w:rsidR="00796FDA" w:rsidRDefault="00796FDA" w:rsidP="00FF0B64">
      <w:pPr>
        <w:pStyle w:val="paragraph"/>
        <w:numPr>
          <w:ilvl w:val="0"/>
          <w:numId w:val="22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Lietuvos renovacijų žemėlapis RENOMAP (</w:t>
      </w:r>
      <w:hyperlink r:id="rId23" w:tgtFrame="_blank" w:history="1">
        <w:r>
          <w:rPr>
            <w:rStyle w:val="normaltextrun"/>
            <w:rFonts w:ascii="Arial" w:eastAsiaTheme="majorEastAsia" w:hAnsi="Arial" w:cs="Arial"/>
            <w:color w:val="34BFD6"/>
            <w:sz w:val="20"/>
            <w:szCs w:val="20"/>
            <w:u w:val="single"/>
          </w:rPr>
          <w:t>https://renomap.apva.lt/</w:t>
        </w:r>
      </w:hyperlink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);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19037F19" w14:textId="77777777" w:rsidR="00796FDA" w:rsidRDefault="00796FDA" w:rsidP="00FF0B64">
      <w:pPr>
        <w:pStyle w:val="paragraph"/>
        <w:numPr>
          <w:ilvl w:val="0"/>
          <w:numId w:val="23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ŠESD registras (https://www.apva.lt/veiklos-sritys/sesd-registras/);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362FA1D9" w14:textId="77777777" w:rsidR="00796FDA" w:rsidRDefault="00796FDA" w:rsidP="00FF0B64">
      <w:pPr>
        <w:pStyle w:val="paragraph"/>
        <w:numPr>
          <w:ilvl w:val="0"/>
          <w:numId w:val="24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Lietuvos Respublikos nekilnojamojo turto registras;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5C60CB69" w14:textId="77777777" w:rsidR="00796FDA" w:rsidRDefault="00796FDA" w:rsidP="00FF0B64">
      <w:pPr>
        <w:pStyle w:val="paragraph"/>
        <w:numPr>
          <w:ilvl w:val="0"/>
          <w:numId w:val="25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VIPA, Ministerijų duomenys apie viešųjų pastatų modernizaciją;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08686339" w14:textId="77777777" w:rsidR="00796FDA" w:rsidRDefault="00796FDA" w:rsidP="00FF0B64">
      <w:pPr>
        <w:pStyle w:val="paragraph"/>
        <w:numPr>
          <w:ilvl w:val="0"/>
          <w:numId w:val="26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Būsto energijos taupymo agentūros BETA duomenys, Lietuvos renovacijos žemėlapis (</w:t>
      </w:r>
      <w:r>
        <w:rPr>
          <w:rStyle w:val="normaltextrun"/>
          <w:rFonts w:ascii="Arial" w:eastAsiaTheme="majorEastAsia" w:hAnsi="Arial" w:cs="Arial"/>
          <w:color w:val="282D35"/>
          <w:sz w:val="20"/>
          <w:szCs w:val="20"/>
        </w:rPr>
        <w:t>http://www.betalt.lt/</w:t>
      </w:r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);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27B340A6" w14:textId="77777777" w:rsidR="00796FDA" w:rsidRDefault="00796FDA" w:rsidP="00FF0B64">
      <w:pPr>
        <w:pStyle w:val="paragraph"/>
        <w:numPr>
          <w:ilvl w:val="0"/>
          <w:numId w:val="27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CPVA duomenys apie viešojo transporto atnaujinimą;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22C3E9F6" w14:textId="77777777" w:rsidR="00796FDA" w:rsidRDefault="00796FDA" w:rsidP="00FF0B64">
      <w:pPr>
        <w:pStyle w:val="paragraph"/>
        <w:numPr>
          <w:ilvl w:val="0"/>
          <w:numId w:val="28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Inovacijų agentūros duomenys apie EVA pramonės įmonėse;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50F34B0C" w14:textId="77777777" w:rsidR="00796FDA" w:rsidRDefault="00796FDA" w:rsidP="00FF0B64">
      <w:pPr>
        <w:pStyle w:val="paragraph"/>
        <w:numPr>
          <w:ilvl w:val="0"/>
          <w:numId w:val="29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Turto banko portalas (https://turtas.lt/);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2092EC8B" w14:textId="77777777" w:rsidR="00796FDA" w:rsidRDefault="00796FDA" w:rsidP="00FF0B64">
      <w:pPr>
        <w:pStyle w:val="paragraph"/>
        <w:numPr>
          <w:ilvl w:val="0"/>
          <w:numId w:val="30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Valstybinės energetikos reguliavimo tarnybos portalas (https://www.regula.lt/Puslapiai/default.aspx);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3F895A87" w14:textId="77777777" w:rsidR="00796FDA" w:rsidRDefault="00796FDA" w:rsidP="00FF0B64">
      <w:pPr>
        <w:pStyle w:val="paragraph"/>
        <w:numPr>
          <w:ilvl w:val="0"/>
          <w:numId w:val="31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Lietuvos Respublikos socialinės apsaugos ir darbo ministerijos portalas (https://socmin.lrv.lt/lt/veiklos-sritys/seima-ir-vaikai/socialine-parama-seimoms-ir-vaikams/statistika);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1362B234" w14:textId="77777777" w:rsidR="00796FDA" w:rsidRDefault="00796FDA" w:rsidP="00FF0B64">
      <w:pPr>
        <w:pStyle w:val="paragraph"/>
        <w:numPr>
          <w:ilvl w:val="0"/>
          <w:numId w:val="32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Lietuvos Respublikos susisiekimo ministerijos portalas (https://sumin.lrv.lt/lt/);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4C5B4178" w14:textId="77777777" w:rsidR="00796FDA" w:rsidRDefault="00796FDA" w:rsidP="00FF0B64">
      <w:pPr>
        <w:pStyle w:val="paragraph"/>
        <w:numPr>
          <w:ilvl w:val="0"/>
          <w:numId w:val="33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Lietuvos hidrometeorologijos tarnybos portalas (http://www.meteo.lt/lt);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63EB647F" w14:textId="77777777" w:rsidR="00796FDA" w:rsidRDefault="00796FDA" w:rsidP="00FF0B64">
      <w:pPr>
        <w:pStyle w:val="paragraph"/>
        <w:numPr>
          <w:ilvl w:val="0"/>
          <w:numId w:val="34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VĮ „Lietuvos automobilių kelių direkcija“ (https://lakd.lrv.lt/);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587B360D" w14:textId="77777777" w:rsidR="00796FDA" w:rsidRDefault="00796FDA" w:rsidP="00FF0B64">
      <w:pPr>
        <w:pStyle w:val="paragraph"/>
        <w:numPr>
          <w:ilvl w:val="0"/>
          <w:numId w:val="35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AB „Lietuvos geležinkeliai“;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09D5695E" w14:textId="77777777" w:rsidR="00796FDA" w:rsidRDefault="00796FDA" w:rsidP="00FF0B64">
      <w:pPr>
        <w:pStyle w:val="paragraph"/>
        <w:numPr>
          <w:ilvl w:val="0"/>
          <w:numId w:val="36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Savivaldybės;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5B37EA0D" w14:textId="77777777" w:rsidR="00796FDA" w:rsidRDefault="00796FDA" w:rsidP="00FF0B64">
      <w:pPr>
        <w:pStyle w:val="paragraph"/>
        <w:numPr>
          <w:ilvl w:val="0"/>
          <w:numId w:val="37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didmeninę ir mažmeninę prekybą naftos produktais vykdančios įmonės;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0B1AE9B0" w14:textId="77777777" w:rsidR="00796FDA" w:rsidRDefault="00796FDA" w:rsidP="00FF0B64">
      <w:pPr>
        <w:pStyle w:val="paragraph"/>
        <w:numPr>
          <w:ilvl w:val="0"/>
          <w:numId w:val="38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pastatuose atliktų auditų ataskaitos;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2283CD2C" w14:textId="77777777" w:rsidR="00796FDA" w:rsidRDefault="00796FDA" w:rsidP="00FF0B64">
      <w:pPr>
        <w:pStyle w:val="paragraph"/>
        <w:numPr>
          <w:ilvl w:val="0"/>
          <w:numId w:val="39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įrenginiams ir technologiniams procesams atliktų auditų ataskaitos;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3562C85B" w14:textId="77777777" w:rsidR="00796FDA" w:rsidRDefault="00796FDA" w:rsidP="00FF0B64">
      <w:pPr>
        <w:pStyle w:val="paragraph"/>
        <w:numPr>
          <w:ilvl w:val="0"/>
          <w:numId w:val="40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kokybės patikros procesų auditų ataskaitos;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2102FC59" w14:textId="77777777" w:rsidR="00FF0B64" w:rsidRDefault="00796FDA" w:rsidP="00FF0B64">
      <w:pPr>
        <w:pStyle w:val="paragraph"/>
        <w:numPr>
          <w:ilvl w:val="0"/>
          <w:numId w:val="41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r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didelių įmonių energijos vartojimo auditų ataskaitos;</w:t>
      </w:r>
      <w:r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73C36DD5" w14:textId="1E2232C9" w:rsidR="00796FDA" w:rsidRPr="00FF0B64" w:rsidRDefault="00796FDA" w:rsidP="00FF0B64">
      <w:pPr>
        <w:pStyle w:val="paragraph"/>
        <w:numPr>
          <w:ilvl w:val="0"/>
          <w:numId w:val="41"/>
        </w:numPr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textAlignment w:val="baseline"/>
        <w:rPr>
          <w:rFonts w:ascii="Arial" w:hAnsi="Arial" w:cs="Arial"/>
          <w:color w:val="282D35"/>
          <w:sz w:val="20"/>
          <w:szCs w:val="20"/>
        </w:rPr>
      </w:pPr>
      <w:r w:rsidRPr="00FF0B64"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Statybos produkcijos sertifikavimo centro registruose tvarkomi duomenys (</w:t>
      </w:r>
      <w:hyperlink r:id="rId24" w:tgtFrame="_blank" w:history="1">
        <w:r w:rsidRPr="00FF0B64">
          <w:rPr>
            <w:rStyle w:val="normaltextrun"/>
            <w:rFonts w:ascii="Arial" w:eastAsiaTheme="majorEastAsia" w:hAnsi="Arial" w:cs="Arial"/>
            <w:color w:val="34BFD6"/>
            <w:sz w:val="20"/>
            <w:szCs w:val="20"/>
            <w:u w:val="single"/>
          </w:rPr>
          <w:t>https://www.spsc.lt/cms/index.php?option=com_content&amp;view=article&amp;id=57&amp;Itemid=331&amp;lang=lt</w:t>
        </w:r>
      </w:hyperlink>
      <w:r w:rsidRPr="00FF0B64">
        <w:rPr>
          <w:rStyle w:val="normaltextrun"/>
          <w:rFonts w:ascii="Arial" w:eastAsiaTheme="majorEastAsia" w:hAnsi="Arial" w:cs="Arial"/>
          <w:color w:val="4F5660"/>
          <w:sz w:val="20"/>
          <w:szCs w:val="20"/>
        </w:rPr>
        <w:t>).</w:t>
      </w:r>
      <w:r w:rsidRPr="00FF0B64">
        <w:rPr>
          <w:rStyle w:val="eop"/>
          <w:rFonts w:ascii="Arial" w:eastAsiaTheme="majorEastAsia" w:hAnsi="Arial" w:cs="Arial"/>
          <w:color w:val="4F5660"/>
          <w:sz w:val="20"/>
          <w:szCs w:val="20"/>
        </w:rPr>
        <w:t> </w:t>
      </w:r>
    </w:p>
    <w:p w14:paraId="0B0B0828" w14:textId="77777777" w:rsidR="009C67F5" w:rsidRDefault="009C67F5"/>
    <w:sectPr w:rsidR="009C67F5" w:rsidSect="00FF0B64">
      <w:headerReference w:type="default" r:id="rId25"/>
      <w:pgSz w:w="11906" w:h="16838"/>
      <w:pgMar w:top="993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0F796" w14:textId="77777777" w:rsidR="00FF0B64" w:rsidRDefault="00FF0B64" w:rsidP="00FF0B64">
      <w:pPr>
        <w:spacing w:after="0" w:line="240" w:lineRule="auto"/>
      </w:pPr>
      <w:r>
        <w:separator/>
      </w:r>
    </w:p>
  </w:endnote>
  <w:endnote w:type="continuationSeparator" w:id="0">
    <w:p w14:paraId="4B0594BD" w14:textId="77777777" w:rsidR="00FF0B64" w:rsidRDefault="00FF0B64" w:rsidP="00FF0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20A29" w14:textId="77777777" w:rsidR="00FF0B64" w:rsidRDefault="00FF0B64" w:rsidP="00FF0B64">
      <w:pPr>
        <w:spacing w:after="0" w:line="240" w:lineRule="auto"/>
      </w:pPr>
      <w:r>
        <w:separator/>
      </w:r>
    </w:p>
  </w:footnote>
  <w:footnote w:type="continuationSeparator" w:id="0">
    <w:p w14:paraId="14A600CE" w14:textId="77777777" w:rsidR="00FF0B64" w:rsidRDefault="00FF0B64" w:rsidP="00FF0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0DA7D" w14:textId="77777777" w:rsidR="00FF0B64" w:rsidRDefault="00FF0B64" w:rsidP="00FF0B64">
    <w:pPr>
      <w:pStyle w:val="paragraph"/>
      <w:spacing w:before="0" w:after="0"/>
      <w:jc w:val="right"/>
      <w:textAlignment w:val="baseline"/>
      <w:rPr>
        <w:rStyle w:val="normaltextrun"/>
        <w:rFonts w:ascii="Arial" w:eastAsiaTheme="majorEastAsia" w:hAnsi="Arial" w:cs="Arial"/>
        <w:color w:val="4F5660"/>
        <w:sz w:val="20"/>
        <w:szCs w:val="20"/>
      </w:rPr>
    </w:pPr>
    <w:r>
      <w:rPr>
        <w:rStyle w:val="normaltextrun"/>
        <w:rFonts w:ascii="Arial" w:eastAsiaTheme="majorEastAsia" w:hAnsi="Arial" w:cs="Arial"/>
        <w:color w:val="4F5660"/>
        <w:sz w:val="20"/>
        <w:szCs w:val="20"/>
      </w:rPr>
      <w:t>EIS IS Techninės specifikacijos priedas Nr. 1</w:t>
    </w:r>
  </w:p>
  <w:p w14:paraId="167EE39D" w14:textId="77777777" w:rsidR="00FF0B64" w:rsidRDefault="00FF0B64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9629C"/>
    <w:multiLevelType w:val="multilevel"/>
    <w:tmpl w:val="A964F4A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18059E"/>
    <w:multiLevelType w:val="multilevel"/>
    <w:tmpl w:val="4BDA3A9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745788"/>
    <w:multiLevelType w:val="multilevel"/>
    <w:tmpl w:val="8DEAD4E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6B3340"/>
    <w:multiLevelType w:val="multilevel"/>
    <w:tmpl w:val="A702722C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C47247"/>
    <w:multiLevelType w:val="multilevel"/>
    <w:tmpl w:val="C3BA42E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1C6DB9"/>
    <w:multiLevelType w:val="multilevel"/>
    <w:tmpl w:val="5164CB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0F02D2"/>
    <w:multiLevelType w:val="multilevel"/>
    <w:tmpl w:val="D568A1F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207522"/>
    <w:multiLevelType w:val="multilevel"/>
    <w:tmpl w:val="D67CE18A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582976"/>
    <w:multiLevelType w:val="multilevel"/>
    <w:tmpl w:val="8FE6F466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481C5E"/>
    <w:multiLevelType w:val="multilevel"/>
    <w:tmpl w:val="D526AD2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4B3D25"/>
    <w:multiLevelType w:val="multilevel"/>
    <w:tmpl w:val="0BBC6E3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7B4D27"/>
    <w:multiLevelType w:val="multilevel"/>
    <w:tmpl w:val="1A9AC78A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DD79A5"/>
    <w:multiLevelType w:val="multilevel"/>
    <w:tmpl w:val="1F14969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CA4FD8"/>
    <w:multiLevelType w:val="multilevel"/>
    <w:tmpl w:val="BE88084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504FBA"/>
    <w:multiLevelType w:val="multilevel"/>
    <w:tmpl w:val="ADB2304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9F6975"/>
    <w:multiLevelType w:val="multilevel"/>
    <w:tmpl w:val="F40C11A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9C35E00"/>
    <w:multiLevelType w:val="multilevel"/>
    <w:tmpl w:val="C528275C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C310445"/>
    <w:multiLevelType w:val="multilevel"/>
    <w:tmpl w:val="00BC82F6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1205A3"/>
    <w:multiLevelType w:val="multilevel"/>
    <w:tmpl w:val="DE1A375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D14E4D"/>
    <w:multiLevelType w:val="multilevel"/>
    <w:tmpl w:val="381E335C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15C3662"/>
    <w:multiLevelType w:val="multilevel"/>
    <w:tmpl w:val="08E20FD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6FA256D"/>
    <w:multiLevelType w:val="multilevel"/>
    <w:tmpl w:val="2506B90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2D76EF"/>
    <w:multiLevelType w:val="multilevel"/>
    <w:tmpl w:val="F904A97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B430BC"/>
    <w:multiLevelType w:val="multilevel"/>
    <w:tmpl w:val="CFB25B02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D8F2B07"/>
    <w:multiLevelType w:val="multilevel"/>
    <w:tmpl w:val="C5AA8AC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0A04F4C"/>
    <w:multiLevelType w:val="multilevel"/>
    <w:tmpl w:val="9E54A5E8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B608ED"/>
    <w:multiLevelType w:val="multilevel"/>
    <w:tmpl w:val="212A92D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1B66F59"/>
    <w:multiLevelType w:val="multilevel"/>
    <w:tmpl w:val="D2162130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AA11394"/>
    <w:multiLevelType w:val="multilevel"/>
    <w:tmpl w:val="9FC00F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AF65064"/>
    <w:multiLevelType w:val="multilevel"/>
    <w:tmpl w:val="9246F2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C851B32"/>
    <w:multiLevelType w:val="multilevel"/>
    <w:tmpl w:val="2D0817A0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B40D43"/>
    <w:multiLevelType w:val="multilevel"/>
    <w:tmpl w:val="032AAD0E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27F7766"/>
    <w:multiLevelType w:val="multilevel"/>
    <w:tmpl w:val="B6D4521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3F62B85"/>
    <w:multiLevelType w:val="multilevel"/>
    <w:tmpl w:val="B554D56A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67F52AC"/>
    <w:multiLevelType w:val="multilevel"/>
    <w:tmpl w:val="D1D8E10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7416A46"/>
    <w:multiLevelType w:val="multilevel"/>
    <w:tmpl w:val="944CCB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F67216E"/>
    <w:multiLevelType w:val="multilevel"/>
    <w:tmpl w:val="68482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FC11069"/>
    <w:multiLevelType w:val="multilevel"/>
    <w:tmpl w:val="9C0282D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FE87087"/>
    <w:multiLevelType w:val="multilevel"/>
    <w:tmpl w:val="5210C55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AE3237C"/>
    <w:multiLevelType w:val="multilevel"/>
    <w:tmpl w:val="F132AC2E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FB34E1B"/>
    <w:multiLevelType w:val="multilevel"/>
    <w:tmpl w:val="3A505C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8325652">
    <w:abstractNumId w:val="36"/>
  </w:num>
  <w:num w:numId="2" w16cid:durableId="1277634374">
    <w:abstractNumId w:val="29"/>
  </w:num>
  <w:num w:numId="3" w16cid:durableId="1960723927">
    <w:abstractNumId w:val="40"/>
  </w:num>
  <w:num w:numId="4" w16cid:durableId="1141002181">
    <w:abstractNumId w:val="5"/>
  </w:num>
  <w:num w:numId="5" w16cid:durableId="920259716">
    <w:abstractNumId w:val="35"/>
  </w:num>
  <w:num w:numId="6" w16cid:durableId="703290325">
    <w:abstractNumId w:val="28"/>
  </w:num>
  <w:num w:numId="7" w16cid:durableId="1307319871">
    <w:abstractNumId w:val="34"/>
  </w:num>
  <w:num w:numId="8" w16cid:durableId="290013207">
    <w:abstractNumId w:val="15"/>
  </w:num>
  <w:num w:numId="9" w16cid:durableId="1022168433">
    <w:abstractNumId w:val="14"/>
  </w:num>
  <w:num w:numId="10" w16cid:durableId="298071919">
    <w:abstractNumId w:val="0"/>
  </w:num>
  <w:num w:numId="11" w16cid:durableId="559251376">
    <w:abstractNumId w:val="2"/>
  </w:num>
  <w:num w:numId="12" w16cid:durableId="1668901817">
    <w:abstractNumId w:val="6"/>
  </w:num>
  <w:num w:numId="13" w16cid:durableId="1111705246">
    <w:abstractNumId w:val="10"/>
  </w:num>
  <w:num w:numId="14" w16cid:durableId="744912319">
    <w:abstractNumId w:val="24"/>
  </w:num>
  <w:num w:numId="15" w16cid:durableId="1915972146">
    <w:abstractNumId w:val="9"/>
  </w:num>
  <w:num w:numId="16" w16cid:durableId="2119182053">
    <w:abstractNumId w:val="22"/>
  </w:num>
  <w:num w:numId="17" w16cid:durableId="373963667">
    <w:abstractNumId w:val="4"/>
  </w:num>
  <w:num w:numId="18" w16cid:durableId="1534733508">
    <w:abstractNumId w:val="38"/>
  </w:num>
  <w:num w:numId="19" w16cid:durableId="950744888">
    <w:abstractNumId w:val="18"/>
  </w:num>
  <w:num w:numId="20" w16cid:durableId="563610532">
    <w:abstractNumId w:val="21"/>
  </w:num>
  <w:num w:numId="21" w16cid:durableId="1138305441">
    <w:abstractNumId w:val="32"/>
  </w:num>
  <w:num w:numId="22" w16cid:durableId="685598952">
    <w:abstractNumId w:val="26"/>
  </w:num>
  <w:num w:numId="23" w16cid:durableId="427313110">
    <w:abstractNumId w:val="20"/>
  </w:num>
  <w:num w:numId="24" w16cid:durableId="1903716571">
    <w:abstractNumId w:val="13"/>
  </w:num>
  <w:num w:numId="25" w16cid:durableId="1857230042">
    <w:abstractNumId w:val="19"/>
  </w:num>
  <w:num w:numId="26" w16cid:durableId="1402409391">
    <w:abstractNumId w:val="31"/>
  </w:num>
  <w:num w:numId="27" w16cid:durableId="710494927">
    <w:abstractNumId w:val="1"/>
  </w:num>
  <w:num w:numId="28" w16cid:durableId="1234320263">
    <w:abstractNumId w:val="27"/>
  </w:num>
  <w:num w:numId="29" w16cid:durableId="1957716033">
    <w:abstractNumId w:val="33"/>
  </w:num>
  <w:num w:numId="30" w16cid:durableId="644093186">
    <w:abstractNumId w:val="16"/>
  </w:num>
  <w:num w:numId="31" w16cid:durableId="1489781496">
    <w:abstractNumId w:val="37"/>
  </w:num>
  <w:num w:numId="32" w16cid:durableId="1255867611">
    <w:abstractNumId w:val="17"/>
  </w:num>
  <w:num w:numId="33" w16cid:durableId="2077429600">
    <w:abstractNumId w:val="7"/>
  </w:num>
  <w:num w:numId="34" w16cid:durableId="1627616326">
    <w:abstractNumId w:val="30"/>
  </w:num>
  <w:num w:numId="35" w16cid:durableId="855846884">
    <w:abstractNumId w:val="3"/>
  </w:num>
  <w:num w:numId="36" w16cid:durableId="1453866283">
    <w:abstractNumId w:val="8"/>
  </w:num>
  <w:num w:numId="37" w16cid:durableId="1746880906">
    <w:abstractNumId w:val="39"/>
  </w:num>
  <w:num w:numId="38" w16cid:durableId="1457988877">
    <w:abstractNumId w:val="11"/>
  </w:num>
  <w:num w:numId="39" w16cid:durableId="680820297">
    <w:abstractNumId w:val="25"/>
  </w:num>
  <w:num w:numId="40" w16cid:durableId="2009864288">
    <w:abstractNumId w:val="23"/>
  </w:num>
  <w:num w:numId="41" w16cid:durableId="123562268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EAE"/>
    <w:rsid w:val="00101A30"/>
    <w:rsid w:val="00346D79"/>
    <w:rsid w:val="00447EAE"/>
    <w:rsid w:val="00796FDA"/>
    <w:rsid w:val="009C67F5"/>
    <w:rsid w:val="00B65538"/>
    <w:rsid w:val="00FF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F32A1"/>
  <w15:chartTrackingRefBased/>
  <w15:docId w15:val="{D14BB38E-D4E2-4D86-9C3C-B8000A4AE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447E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447E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447E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447E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447E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447E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447E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447E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447E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447E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447E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447E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447EAE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447EAE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447EAE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447EAE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447EAE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447EAE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447E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447E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447E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447E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447E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447EAE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447EAE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447EAE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447E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447EAE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447EAE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prastasis"/>
    <w:rsid w:val="00796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lt-LT"/>
      <w14:ligatures w14:val="none"/>
    </w:rPr>
  </w:style>
  <w:style w:type="character" w:customStyle="1" w:styleId="normaltextrun">
    <w:name w:val="normaltextrun"/>
    <w:basedOn w:val="Numatytasispastraiposriftas"/>
    <w:rsid w:val="00796FDA"/>
  </w:style>
  <w:style w:type="character" w:customStyle="1" w:styleId="superscript">
    <w:name w:val="superscript"/>
    <w:basedOn w:val="Numatytasispastraiposriftas"/>
    <w:rsid w:val="00796FDA"/>
  </w:style>
  <w:style w:type="character" w:customStyle="1" w:styleId="eop">
    <w:name w:val="eop"/>
    <w:basedOn w:val="Numatytasispastraiposriftas"/>
    <w:rsid w:val="00796FDA"/>
  </w:style>
  <w:style w:type="paragraph" w:styleId="Antrats">
    <w:name w:val="header"/>
    <w:basedOn w:val="prastasis"/>
    <w:link w:val="AntratsDiagrama"/>
    <w:uiPriority w:val="99"/>
    <w:unhideWhenUsed/>
    <w:rsid w:val="00FF0B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F0B64"/>
  </w:style>
  <w:style w:type="paragraph" w:styleId="Porat">
    <w:name w:val="footer"/>
    <w:basedOn w:val="prastasis"/>
    <w:link w:val="PoratDiagrama"/>
    <w:uiPriority w:val="99"/>
    <w:unhideWhenUsed/>
    <w:rsid w:val="00FF0B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F0B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7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38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4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54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7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98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86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1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9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55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57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5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4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7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9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48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03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82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05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1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07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7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23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26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88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32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6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4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57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49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9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so.lt/" TargetMode="External"/><Relationship Id="rId13" Type="http://schemas.openxmlformats.org/officeDocument/2006/relationships/hyperlink" Target="https://energy.ec.europa.eu/data-and-analysis/weekly-oil-bulletin_lt" TargetMode="External"/><Relationship Id="rId18" Type="http://schemas.openxmlformats.org/officeDocument/2006/relationships/hyperlink" Target="https://ec.europa.eu/eurostat/data/database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vta.lt/daugiau/ta-statistika/apie-apziuru-statistika/" TargetMode="External"/><Relationship Id="rId7" Type="http://schemas.openxmlformats.org/officeDocument/2006/relationships/hyperlink" Target="https://www.litgrid.eu/index.php/sistemos-duomenys/79" TargetMode="External"/><Relationship Id="rId12" Type="http://schemas.openxmlformats.org/officeDocument/2006/relationships/hyperlink" Target="https://agsi.gie.eu/historical/LV" TargetMode="External"/><Relationship Id="rId17" Type="http://schemas.openxmlformats.org/officeDocument/2006/relationships/hyperlink" Target="https://www.getbaltic.com/lt/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nordpoolgroup.com/en/Market-data1/" TargetMode="External"/><Relationship Id="rId20" Type="http://schemas.openxmlformats.org/officeDocument/2006/relationships/hyperlink" Target="https://lsta.lt/silumos-kainos-suvartojimas-ir-saskaitos/" TargetMode="External"/><Relationship Id="rId29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ie.eu/transparency/databases/" TargetMode="External"/><Relationship Id="rId24" Type="http://schemas.openxmlformats.org/officeDocument/2006/relationships/hyperlink" Target="https://www.spsc.lt/cms/index.php?option=com_content&amp;view=article&amp;id=57&amp;Itemid=331&amp;lang=l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investing.com/commodities/crude-oil-urals-spot-futures-historical-data" TargetMode="External"/><Relationship Id="rId23" Type="http://schemas.openxmlformats.org/officeDocument/2006/relationships/hyperlink" Target="https://renomap.apva.lt/" TargetMode="External"/><Relationship Id="rId28" Type="http://schemas.openxmlformats.org/officeDocument/2006/relationships/customXml" Target="../customXml/item1.xml"/><Relationship Id="rId10" Type="http://schemas.openxmlformats.org/officeDocument/2006/relationships/hyperlink" Target="https://www.montelnews.com/marketdata" TargetMode="External"/><Relationship Id="rId19" Type="http://schemas.openxmlformats.org/officeDocument/2006/relationships/hyperlink" Target="https://research-and-innovation.ec.europa.eu/statistics/performance-indicators/european-innovation-scoreboard_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mbergrid.lt/lt/" TargetMode="External"/><Relationship Id="rId14" Type="http://schemas.openxmlformats.org/officeDocument/2006/relationships/hyperlink" Target="https://www.eia.gov/dnav/pet/hist/RBRTED.htm" TargetMode="External"/><Relationship Id="rId22" Type="http://schemas.openxmlformats.org/officeDocument/2006/relationships/hyperlink" Target="https://apvis.apva.lt/statistika/paraisku-statistika" TargetMode="External"/><Relationship Id="rId27" Type="http://schemas.openxmlformats.org/officeDocument/2006/relationships/theme" Target="theme/theme1.xml"/><Relationship Id="rId30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75C54F1EDD111146A3A9E19FA1EE6C2E" ma:contentTypeVersion="16" ma:contentTypeDescription="Kurkite naują dokumentą." ma:contentTypeScope="" ma:versionID="6b4feec028fa723782551ca26c4332ce">
  <xsd:schema xmlns:xsd="http://www.w3.org/2001/XMLSchema" xmlns:xs="http://www.w3.org/2001/XMLSchema" xmlns:p="http://schemas.microsoft.com/office/2006/metadata/properties" xmlns:ns2="57ced1c0-dd17-4bc1-a49b-8d58a8b9fb5a" xmlns:ns3="8d33f84f-6ac0-4866-8d63-8c82812b8181" xmlns:ns4="fb82805b-4725-417c-9992-107fa9b8f2e4" targetNamespace="http://schemas.microsoft.com/office/2006/metadata/properties" ma:root="true" ma:fieldsID="3ce6d2e7daa06ff5a870168e83ab6578" ns2:_="" ns3:_="" ns4:_="">
    <xsd:import namespace="57ced1c0-dd17-4bc1-a49b-8d58a8b9fb5a"/>
    <xsd:import namespace="8d33f84f-6ac0-4866-8d63-8c82812b8181"/>
    <xsd:import namespace="fb82805b-4725-417c-9992-107fa9b8f2e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4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3:MediaServiceDateTaken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ed1c0-dd17-4bc1-a49b-8d58a8b9fb5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3f84f-6ac0-4866-8d63-8c82812b81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Vaizdų žymės" ma:readOnly="false" ma:fieldId="{5cf76f15-5ced-4ddc-b409-7134ff3c332f}" ma:taxonomyMulti="true" ma:sspId="cfe007ef-8a7e-48e5-8dff-502010a2c3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2805b-4725-417c-9992-107fa9b8f2e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9010d5f-6a6f-42e9-890d-edf45aeb584d}" ma:internalName="TaxCatchAll" ma:showField="CatchAllData" ma:web="fb82805b-4725-417c-9992-107fa9b8f2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33f84f-6ac0-4866-8d63-8c82812b8181">
      <Terms xmlns="http://schemas.microsoft.com/office/infopath/2007/PartnerControls"/>
    </lcf76f155ced4ddcb4097134ff3c332f>
    <TaxCatchAll xmlns="fb82805b-4725-417c-9992-107fa9b8f2e4" xsi:nil="true"/>
  </documentManagement>
</p:properties>
</file>

<file path=customXml/itemProps1.xml><?xml version="1.0" encoding="utf-8"?>
<ds:datastoreItem xmlns:ds="http://schemas.openxmlformats.org/officeDocument/2006/customXml" ds:itemID="{579D822A-508E-4D60-B0B3-8BD8E59A4F71}"/>
</file>

<file path=customXml/itemProps2.xml><?xml version="1.0" encoding="utf-8"?>
<ds:datastoreItem xmlns:ds="http://schemas.openxmlformats.org/officeDocument/2006/customXml" ds:itemID="{2628488C-F546-4800-9EAD-6EDDD0193005}"/>
</file>

<file path=customXml/itemProps3.xml><?xml version="1.0" encoding="utf-8"?>
<ds:datastoreItem xmlns:ds="http://schemas.openxmlformats.org/officeDocument/2006/customXml" ds:itemID="{E3CE6F0F-9864-47F9-A859-C1AFF8E293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3143</Words>
  <Characters>1793</Characters>
  <Application>Microsoft Office Word</Application>
  <DocSecurity>0</DocSecurity>
  <Lines>14</Lines>
  <Paragraphs>9</Paragraphs>
  <ScaleCrop>false</ScaleCrop>
  <Company/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Donata Jankauskaitė</dc:creator>
  <cp:keywords/>
  <dc:description/>
  <cp:lastModifiedBy>Donata Jankauskaitė</cp:lastModifiedBy>
  <cp:revision>4</cp:revision>
  <dcterms:created xsi:type="dcterms:W3CDTF">2024-07-08T16:23:00Z</dcterms:created>
  <dcterms:modified xsi:type="dcterms:W3CDTF">2024-07-08T16:28:00Z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0x01010075C54F1EDD111146A3A9E19FA1EE6C2E</vt:lpwstr>
  </property>
</Properties>
</file>